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971144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  <w:r/>
    </w:p>
    <w:p>
      <w:pPr>
        <w:pStyle w:val="639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pStyle w:val="639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6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jc w:val="left"/>
        <w:spacing w:before="0" w:after="0" w:line="240" w:lineRule="auto"/>
        <w:rPr>
          <w:b/>
          <w:bCs/>
          <w:i w:val="0"/>
          <w:iCs w:val="0"/>
          <w:sz w:val="30"/>
          <w:szCs w:val="30"/>
          <w:shd w:val="clear" w:color="auto" w:fill="auto"/>
        </w:rPr>
      </w:pPr>
      <w:r>
        <w:rPr>
          <w:b/>
          <w:bCs/>
          <w:i w:val="0"/>
          <w:iCs w:val="0"/>
          <w:sz w:val="30"/>
          <w:szCs w:val="30"/>
          <w:shd w:val="clear" w:color="auto" w:fill="auto"/>
        </w:rPr>
        <w:t xml:space="preserve">Документы потеряны навсегда? Почему нельзя затягивать с получением документов по недвижимости</w:t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</w:p>
    <w:p>
      <w:pPr>
        <w:pStyle w:val="681"/>
        <w:jc w:val="center"/>
        <w:spacing w:before="0" w:after="0" w:line="240" w:lineRule="auto"/>
        <w:rPr>
          <w:b/>
          <w:bCs/>
          <w:i w:val="0"/>
          <w:iCs w:val="0"/>
          <w:sz w:val="30"/>
          <w:szCs w:val="30"/>
          <w:shd w:val="clear" w:color="auto" w:fill="auto"/>
        </w:rPr>
      </w:pPr>
      <w:r>
        <w:rPr>
          <w:b/>
          <w:bCs/>
          <w:i w:val="0"/>
          <w:iCs w:val="0"/>
          <w:sz w:val="30"/>
          <w:szCs w:val="30"/>
          <w:shd w:val="clear" w:color="auto" w:fill="auto"/>
        </w:rPr>
      </w:r>
      <w:r>
        <w:rPr>
          <w:b/>
          <w:bCs/>
          <w:i w:val="0"/>
          <w:iCs w:val="0"/>
          <w:sz w:val="30"/>
          <w:szCs w:val="30"/>
          <w:shd w:val="clear" w:color="auto" w:fill="auto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auto"/>
        </w:rPr>
        <w:t xml:space="preserve">Эксперты филиала ППК «Роскадастр» по Алтайскому краю рассказали о последствиях несвоевременного обращения за документами.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Сегодня кадастровый учет недвижимости и регистрация прав собс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твенности осуществляется преимущественно через Многофункциональные центры (МФЦ)  региона. После завершения процедур готовые документы остаются в МФЦ в течение 45 календарных дней, после чего отправляются в архив филиала ППК «Роскадастр» по Алтайскому краю.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В жизни возникают случаи, когда документы по 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едвижимости и сделкам с ней могут срочно понадобиться. Они могут потребоваться даже спустя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«В настоящее время в архиве находится порядка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auto"/>
        </w:rPr>
        <w:t xml:space="preserve"> 200 тыс.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пакетов невостребованных документов. В 2022 году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законом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auto"/>
        </w:rPr>
        <w:t xml:space="preserve"> изменен порядок хранения такой документации. Если документ не востребован в течение установленного срока, он подлежит уничтожению»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, 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  <w:t xml:space="preserve">сообщила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auto"/>
        </w:rPr>
        <w:t xml:space="preserve"> заместитель директора Роскадастра по Алтайскому краю Тамара Иваненкова.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Если человек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а. Следует иметь ввиду, что офисы Роскадастра присутствуют только в городах края, а филиальная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Более того, получе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ние документов из архива может потребовать финансовых затрат, особенно если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Уточнить, где хранятся невостребованные документы, можно по телефону 8(3852)55-76-59 или обратившись в офисы филиала ППК «Роскадастр» по Алтайскому краю.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color w:val="000000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 и значительно сократить затраты. </w:t>
      </w:r>
      <w:r>
        <w:rPr>
          <w:color w:val="000000"/>
          <w:shd w:val="clear" w:color="auto" w:fill="auto"/>
        </w:rPr>
      </w:r>
      <w:r>
        <w:rPr>
          <w:color w:val="000000"/>
          <w:shd w:val="clear" w:color="auto" w:fill="auto"/>
        </w:rPr>
      </w:r>
    </w:p>
    <w:p>
      <w:pPr>
        <w:pStyle w:val="681"/>
        <w:ind w:right="0" w:firstLine="850"/>
        <w:jc w:val="both"/>
        <w:spacing w:before="0" w:after="0" w:line="240" w:lineRule="auto"/>
        <w:widowControl/>
        <w:rPr>
          <w:color w:val="000000"/>
          <w:shd w:val="clear" w:color="auto" w:fill="auto"/>
        </w:rPr>
      </w:pPr>
      <w:r>
        <w:rPr>
          <w:color w:val="000000"/>
          <w:shd w:val="clear" w:color="auto" w:fill="auto"/>
        </w:rPr>
      </w:r>
      <w:r>
        <w:rPr>
          <w:color w:val="000000"/>
          <w:shd w:val="clear" w:color="auto" w:fill="auto"/>
        </w:rPr>
      </w:r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53925" cy="45539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3512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553924" cy="455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8.58pt;height:358.58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47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7" w:tooltip="https://t.me/rosreestr_altaiskii_krai" w:history="1">
        <w:r>
          <w:rPr>
            <w:rStyle w:val="667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667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9"/>
        <w:jc w:val="left"/>
        <w:rPr>
          <w:rStyle w:val="667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8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</w:t>
      </w:r>
      <w:r/>
      <w:r>
        <w:rPr>
          <w:rFonts w:ascii="Times New Roman" w:hAnsi="Times New Roman" w:cs="Times New Roman"/>
        </w:rPr>
      </w:r>
      <w:r>
        <w:rPr>
          <w:rStyle w:val="667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r>
      <w:r>
        <w:rPr>
          <w:rStyle w:val="667"/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ffffff"/>
          <w:lang w:val="ru-RU" w:eastAsia="ru-RU" w:bidi="ar-SA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10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20603050405020304"/>
  </w:font>
  <w:font w:name="Noto Sans Devanagari">
    <w:panose1 w:val="020B0502040504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2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2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2"/>
    <w:link w:val="64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character" w:styleId="37">
    <w:name w:val="Subtitle Char"/>
    <w:basedOn w:val="662"/>
    <w:link w:val="711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703"/>
    <w:uiPriority w:val="99"/>
  </w:style>
  <w:style w:type="character" w:styleId="45">
    <w:name w:val="Footer Char"/>
    <w:basedOn w:val="662"/>
    <w:link w:val="701"/>
    <w:uiPriority w:val="99"/>
  </w:style>
  <w:style w:type="character" w:styleId="47">
    <w:name w:val="Caption Char"/>
    <w:basedOn w:val="683"/>
    <w:link w:val="701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7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Heading 1"/>
    <w:basedOn w:val="685"/>
    <w:next w:val="681"/>
    <w:link w:val="639"/>
    <w:pPr>
      <w:numPr>
        <w:ilvl w:val="0"/>
        <w:numId w:val="1"/>
      </w:numPr>
      <w:ind w:left="0" w:right="0" w:firstLine="0"/>
      <w:outlineLvl w:val="0"/>
    </w:pPr>
  </w:style>
  <w:style w:type="paragraph" w:styleId="641">
    <w:name w:val="Heading 2"/>
    <w:basedOn w:val="685"/>
    <w:next w:val="681"/>
    <w:link w:val="639"/>
    <w:pPr>
      <w:numPr>
        <w:ilvl w:val="1"/>
        <w:numId w:val="1"/>
      </w:numPr>
      <w:ind w:left="0" w:right="0" w:firstLine="0"/>
      <w:outlineLvl w:val="1"/>
    </w:pPr>
  </w:style>
  <w:style w:type="paragraph" w:styleId="642">
    <w:name w:val="Heading 3"/>
    <w:basedOn w:val="685"/>
    <w:next w:val="681"/>
    <w:link w:val="639"/>
    <w:pPr>
      <w:numPr>
        <w:ilvl w:val="2"/>
        <w:numId w:val="1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WW8Num2z0"/>
    <w:next w:val="652"/>
    <w:link w:val="639"/>
  </w:style>
  <w:style w:type="character" w:styleId="653">
    <w:name w:val="WW8Num2z1"/>
    <w:next w:val="653"/>
    <w:link w:val="639"/>
  </w:style>
  <w:style w:type="character" w:styleId="654">
    <w:name w:val="WW8Num2z2"/>
    <w:next w:val="654"/>
    <w:link w:val="639"/>
  </w:style>
  <w:style w:type="character" w:styleId="655">
    <w:name w:val="WW8Num2z3"/>
    <w:next w:val="655"/>
    <w:link w:val="639"/>
  </w:style>
  <w:style w:type="character" w:styleId="656">
    <w:name w:val="WW8Num2z4"/>
    <w:next w:val="656"/>
    <w:link w:val="639"/>
  </w:style>
  <w:style w:type="character" w:styleId="657">
    <w:name w:val="WW8Num2z5"/>
    <w:next w:val="657"/>
    <w:link w:val="639"/>
  </w:style>
  <w:style w:type="character" w:styleId="658">
    <w:name w:val="WW8Num2z6"/>
    <w:next w:val="658"/>
    <w:link w:val="639"/>
  </w:style>
  <w:style w:type="character" w:styleId="659">
    <w:name w:val="WW8Num2z7"/>
    <w:next w:val="659"/>
    <w:link w:val="639"/>
  </w:style>
  <w:style w:type="character" w:styleId="660">
    <w:name w:val="WW8Num2z8"/>
    <w:next w:val="660"/>
    <w:link w:val="639"/>
  </w:style>
  <w:style w:type="character" w:styleId="661">
    <w:name w:val="Основной шрифт абзаца"/>
    <w:next w:val="661"/>
    <w:link w:val="639"/>
  </w:style>
  <w:style w:type="character" w:styleId="662" w:default="1">
    <w:name w:val="Default Paragraph Font"/>
    <w:next w:val="662"/>
    <w:link w:val="639"/>
  </w:style>
  <w:style w:type="character" w:styleId="663">
    <w:name w:val="ConsNonformat Знак"/>
    <w:next w:val="663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4">
    <w:name w:val="Основной текст (5)_"/>
    <w:next w:val="664"/>
    <w:link w:val="639"/>
    <w:rPr>
      <w:b/>
      <w:bCs/>
      <w:spacing w:val="2"/>
      <w:sz w:val="24"/>
      <w:szCs w:val="24"/>
      <w:lang w:bidi="ar-SA"/>
    </w:rPr>
  </w:style>
  <w:style w:type="character" w:styleId="665">
    <w:name w:val="Основной текст (4)_"/>
    <w:next w:val="665"/>
    <w:link w:val="639"/>
    <w:rPr>
      <w:b/>
      <w:bCs/>
      <w:sz w:val="24"/>
      <w:szCs w:val="24"/>
      <w:lang w:bidi="ar-SA"/>
    </w:rPr>
  </w:style>
  <w:style w:type="character" w:styleId="666">
    <w:name w:val="Emphasis"/>
    <w:next w:val="666"/>
    <w:link w:val="639"/>
    <w:rPr>
      <w:rFonts w:cs="Times New Roman"/>
      <w:i/>
      <w:iCs/>
    </w:rPr>
  </w:style>
  <w:style w:type="character" w:styleId="667">
    <w:name w:val="Hyperlink"/>
    <w:next w:val="667"/>
    <w:link w:val="639"/>
    <w:rPr>
      <w:color w:val="0000ff"/>
      <w:u w:val="single"/>
    </w:rPr>
  </w:style>
  <w:style w:type="character" w:styleId="668">
    <w:name w:val="Нижний колонтитул Знак"/>
    <w:next w:val="668"/>
    <w:link w:val="639"/>
    <w:rPr>
      <w:sz w:val="24"/>
      <w:szCs w:val="24"/>
      <w:lang w:val="ru-RU" w:bidi="ar-SA"/>
    </w:rPr>
  </w:style>
  <w:style w:type="character" w:styleId="669">
    <w:name w:val="Верхний колонтитул Знак"/>
    <w:next w:val="669"/>
    <w:link w:val="639"/>
    <w:rPr>
      <w:sz w:val="24"/>
      <w:szCs w:val="24"/>
    </w:rPr>
  </w:style>
  <w:style w:type="character" w:styleId="670">
    <w:name w:val="Текст выноски Знак"/>
    <w:next w:val="670"/>
    <w:link w:val="639"/>
    <w:rPr>
      <w:rFonts w:ascii="Tahoma" w:hAnsi="Tahoma" w:cs="Tahoma"/>
      <w:sz w:val="16"/>
      <w:szCs w:val="16"/>
    </w:rPr>
  </w:style>
  <w:style w:type="character" w:styleId="671">
    <w:name w:val="apple-converted-space"/>
    <w:basedOn w:val="662"/>
    <w:next w:val="671"/>
    <w:link w:val="639"/>
  </w:style>
  <w:style w:type="character" w:styleId="672">
    <w:name w:val="Текст сноски Знак"/>
    <w:next w:val="672"/>
    <w:link w:val="639"/>
    <w:rPr>
      <w:rFonts w:ascii="Calibri" w:hAnsi="Calibri" w:eastAsia="Calibri" w:cs="Times New Roman"/>
    </w:rPr>
  </w:style>
  <w:style w:type="character" w:styleId="673">
    <w:name w:val="footnote reference"/>
    <w:next w:val="673"/>
    <w:link w:val="639"/>
    <w:rPr>
      <w:vertAlign w:val="superscript"/>
    </w:rPr>
  </w:style>
  <w:style w:type="character" w:styleId="674">
    <w:name w:val="apple-style-span"/>
    <w:basedOn w:val="662"/>
    <w:next w:val="674"/>
    <w:link w:val="639"/>
  </w:style>
  <w:style w:type="character" w:styleId="675">
    <w:name w:val="Strong1"/>
    <w:next w:val="675"/>
    <w:link w:val="639"/>
    <w:rPr>
      <w:b/>
      <w:bCs/>
    </w:rPr>
  </w:style>
  <w:style w:type="character" w:styleId="676">
    <w:name w:val="Основной текст (8)"/>
    <w:next w:val="676"/>
    <w:link w:val="639"/>
    <w:rPr>
      <w:spacing w:val="4"/>
      <w:sz w:val="28"/>
      <w:u w:val="single"/>
    </w:rPr>
  </w:style>
  <w:style w:type="character" w:styleId="677">
    <w:name w:val="ListLabel 1"/>
    <w:next w:val="677"/>
    <w:link w:val="639"/>
    <w:rPr>
      <w:sz w:val="20"/>
    </w:rPr>
  </w:style>
  <w:style w:type="character" w:styleId="678">
    <w:name w:val="FollowedHyperlink"/>
    <w:next w:val="678"/>
    <w:link w:val="639"/>
    <w:rPr>
      <w:color w:val="800000"/>
      <w:u w:val="single"/>
    </w:rPr>
  </w:style>
  <w:style w:type="character" w:styleId="679">
    <w:name w:val="ListLabel 5"/>
    <w:next w:val="679"/>
    <w:link w:val="639"/>
    <w:rPr>
      <w:rFonts w:ascii="Times New Roman" w:hAnsi="Times New Roman" w:cs="Times New Roman"/>
      <w:i w:val="0"/>
      <w:sz w:val="28"/>
    </w:rPr>
  </w:style>
  <w:style w:type="paragraph" w:styleId="680">
    <w:name w:val="Заголовок"/>
    <w:basedOn w:val="685"/>
    <w:next w:val="681"/>
    <w:link w:val="639"/>
  </w:style>
  <w:style w:type="paragraph" w:styleId="681">
    <w:name w:val="Body Text"/>
    <w:basedOn w:val="639"/>
    <w:next w:val="681"/>
    <w:link w:val="639"/>
    <w:pPr>
      <w:spacing w:before="0" w:after="140" w:line="288" w:lineRule="auto"/>
    </w:pPr>
  </w:style>
  <w:style w:type="paragraph" w:styleId="682">
    <w:name w:val="List"/>
    <w:basedOn w:val="681"/>
    <w:next w:val="682"/>
    <w:link w:val="639"/>
    <w:rPr>
      <w:rFonts w:cs="Mangal"/>
    </w:rPr>
  </w:style>
  <w:style w:type="paragraph" w:styleId="683">
    <w:name w:val="Caption"/>
    <w:basedOn w:val="639"/>
    <w:next w:val="683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4">
    <w:name w:val="Указатель"/>
    <w:basedOn w:val="639"/>
    <w:next w:val="684"/>
    <w:link w:val="639"/>
    <w:pPr>
      <w:suppressLineNumbers/>
    </w:pPr>
    <w:rPr>
      <w:rFonts w:cs="Mangal"/>
    </w:rPr>
  </w:style>
  <w:style w:type="paragraph" w:styleId="685">
    <w:name w:val="Заголовок1"/>
    <w:basedOn w:val="639"/>
    <w:next w:val="681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86">
    <w:name w:val="Caption1"/>
    <w:basedOn w:val="639"/>
    <w:next w:val="686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87">
    <w:name w:val="Caption11"/>
    <w:basedOn w:val="639"/>
    <w:next w:val="687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8">
    <w:name w:val="Caption111"/>
    <w:basedOn w:val="639"/>
    <w:next w:val="688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89">
    <w:name w:val="Caption1111"/>
    <w:basedOn w:val="639"/>
    <w:next w:val="689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0">
    <w:name w:val="Caption11111"/>
    <w:basedOn w:val="639"/>
    <w:next w:val="690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1">
    <w:name w:val="Caption111111"/>
    <w:basedOn w:val="639"/>
    <w:next w:val="691"/>
    <w:link w:val="6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2">
    <w:name w:val="Caption1111111"/>
    <w:basedOn w:val="639"/>
    <w:next w:val="692"/>
    <w:link w:val="63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Название объекта"/>
    <w:basedOn w:val="639"/>
    <w:next w:val="693"/>
    <w:link w:val="639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694">
    <w:name w:val="Указатель1"/>
    <w:basedOn w:val="639"/>
    <w:next w:val="694"/>
    <w:link w:val="639"/>
    <w:pPr>
      <w:suppressLineNumbers/>
    </w:pPr>
    <w:rPr>
      <w:rFonts w:ascii="Times New Roman" w:hAnsi="Times New Roman" w:cs="Mangal"/>
    </w:rPr>
  </w:style>
  <w:style w:type="paragraph" w:styleId="695">
    <w:name w:val="index heading"/>
    <w:basedOn w:val="639"/>
    <w:next w:val="695"/>
    <w:link w:val="639"/>
    <w:pPr>
      <w:suppressLineNumbers/>
    </w:pPr>
    <w:rPr>
      <w:rFonts w:cs="Mangal"/>
    </w:rPr>
  </w:style>
  <w:style w:type="paragraph" w:styleId="696">
    <w:name w:val="ConsNonformat"/>
    <w:next w:val="696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697">
    <w:name w:val="ConsPlusNormal"/>
    <w:next w:val="697"/>
    <w:link w:val="639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698">
    <w:name w:val="Основной текст (5)"/>
    <w:basedOn w:val="639"/>
    <w:next w:val="698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699">
    <w:name w:val="Основной текст (4)"/>
    <w:basedOn w:val="639"/>
    <w:next w:val="699"/>
    <w:link w:val="639"/>
    <w:pPr>
      <w:jc w:val="right"/>
      <w:spacing w:line="302" w:lineRule="exact"/>
      <w:shd w:val="clear" w:color="auto" w:fill="ffffff"/>
    </w:pPr>
    <w:rPr>
      <w:b/>
      <w:bCs/>
    </w:rPr>
  </w:style>
  <w:style w:type="paragraph" w:styleId="700">
    <w:name w:val="Колонтитул"/>
    <w:basedOn w:val="639"/>
    <w:next w:val="700"/>
    <w:link w:val="639"/>
    <w:pPr>
      <w:tabs>
        <w:tab w:val="center" w:pos="4819" w:leader="none"/>
        <w:tab w:val="right" w:pos="9638" w:leader="none"/>
      </w:tabs>
      <w:suppressLineNumbers/>
    </w:pPr>
  </w:style>
  <w:style w:type="paragraph" w:styleId="701">
    <w:name w:val="Footer"/>
    <w:basedOn w:val="639"/>
    <w:next w:val="701"/>
    <w:link w:val="639"/>
    <w:pPr>
      <w:tabs>
        <w:tab w:val="center" w:pos="4677" w:leader="none"/>
        <w:tab w:val="right" w:pos="9355" w:leader="none"/>
      </w:tabs>
    </w:pPr>
  </w:style>
  <w:style w:type="paragraph" w:styleId="702">
    <w:name w:val="ConsPlusTitle"/>
    <w:next w:val="702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03">
    <w:name w:val="Header"/>
    <w:basedOn w:val="639"/>
    <w:next w:val="703"/>
    <w:link w:val="639"/>
    <w:pPr>
      <w:tabs>
        <w:tab w:val="center" w:pos="4677" w:leader="none"/>
        <w:tab w:val="right" w:pos="9355" w:leader="none"/>
      </w:tabs>
    </w:pPr>
  </w:style>
  <w:style w:type="paragraph" w:styleId="704">
    <w:name w:val="Balloon Text"/>
    <w:basedOn w:val="639"/>
    <w:next w:val="704"/>
    <w:link w:val="639"/>
    <w:rPr>
      <w:rFonts w:ascii="Tahoma" w:hAnsi="Tahoma" w:cs="Tahoma"/>
      <w:sz w:val="16"/>
      <w:szCs w:val="16"/>
    </w:rPr>
  </w:style>
  <w:style w:type="paragraph" w:styleId="705">
    <w:name w:val="Normal (Web)"/>
    <w:basedOn w:val="639"/>
    <w:next w:val="705"/>
    <w:link w:val="639"/>
    <w:pPr>
      <w:spacing w:before="280" w:after="280"/>
    </w:pPr>
  </w:style>
  <w:style w:type="paragraph" w:styleId="706">
    <w:name w:val="List Paragraph"/>
    <w:basedOn w:val="639"/>
    <w:next w:val="706"/>
    <w:link w:val="639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07">
    <w:name w:val="footnote text"/>
    <w:basedOn w:val="639"/>
    <w:next w:val="707"/>
    <w:link w:val="639"/>
    <w:rPr>
      <w:rFonts w:ascii="Calibri" w:hAnsi="Calibri" w:eastAsia="Calibri" w:cs="Times New Roman"/>
      <w:sz w:val="20"/>
      <w:szCs w:val="20"/>
    </w:rPr>
  </w:style>
  <w:style w:type="paragraph" w:styleId="708">
    <w:name w:val="Default"/>
    <w:next w:val="708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09">
    <w:name w:val="rtejustify"/>
    <w:basedOn w:val="639"/>
    <w:next w:val="709"/>
    <w:link w:val="639"/>
    <w:pPr>
      <w:jc w:val="both"/>
      <w:spacing w:before="0" w:after="288"/>
    </w:pPr>
  </w:style>
  <w:style w:type="paragraph" w:styleId="710">
    <w:name w:val="Цитата1"/>
    <w:basedOn w:val="639"/>
    <w:next w:val="710"/>
    <w:link w:val="639"/>
  </w:style>
  <w:style w:type="paragraph" w:styleId="711">
    <w:name w:val="Subtitle"/>
    <w:basedOn w:val="685"/>
    <w:next w:val="681"/>
    <w:link w:val="639"/>
  </w:style>
  <w:style w:type="paragraph" w:styleId="712">
    <w:name w:val="Содержимое таблицы"/>
    <w:basedOn w:val="639"/>
    <w:next w:val="712"/>
    <w:link w:val="639"/>
  </w:style>
  <w:style w:type="paragraph" w:styleId="713">
    <w:name w:val="Основной текст3"/>
    <w:basedOn w:val="639"/>
    <w:next w:val="713"/>
    <w:link w:val="639"/>
    <w:pPr>
      <w:ind w:left="0" w:right="0" w:firstLine="0"/>
      <w:spacing w:line="322" w:lineRule="exact"/>
    </w:pPr>
  </w:style>
  <w:style w:type="paragraph" w:styleId="714">
    <w:name w:val="western"/>
    <w:basedOn w:val="639"/>
    <w:next w:val="714"/>
    <w:link w:val="639"/>
    <w:pPr>
      <w:spacing w:before="280" w:after="142" w:line="288" w:lineRule="auto"/>
    </w:pPr>
    <w:rPr>
      <w:lang w:eastAsia="zh-CN"/>
    </w:rPr>
  </w:style>
  <w:style w:type="paragraph" w:styleId="715">
    <w:name w:val="Заголовок таблицы"/>
    <w:basedOn w:val="712"/>
    <w:next w:val="715"/>
    <w:link w:val="639"/>
    <w:pPr>
      <w:jc w:val="center"/>
      <w:suppressLineNumbers/>
    </w:pPr>
    <w:rPr>
      <w:b/>
      <w:bCs/>
    </w:rPr>
  </w:style>
  <w:style w:type="paragraph" w:styleId="716">
    <w:name w:val="Блочная цитата"/>
    <w:basedOn w:val="639"/>
    <w:next w:val="716"/>
    <w:link w:val="639"/>
    <w:pPr>
      <w:ind w:left="567" w:right="567" w:firstLine="0"/>
      <w:spacing w:before="0" w:after="283"/>
    </w:pPr>
  </w:style>
  <w:style w:type="paragraph" w:styleId="717">
    <w:name w:val="Title1"/>
    <w:basedOn w:val="680"/>
    <w:next w:val="681"/>
    <w:link w:val="639"/>
    <w:pPr>
      <w:jc w:val="center"/>
    </w:pPr>
    <w:rPr>
      <w:b/>
      <w:bCs/>
      <w:sz w:val="56"/>
      <w:szCs w:val="56"/>
    </w:rPr>
  </w:style>
  <w:style w:type="numbering" w:styleId="816" w:default="1">
    <w:name w:val="No List"/>
    <w:uiPriority w:val="99"/>
    <w:semiHidden/>
    <w:unhideWhenUsed/>
  </w:style>
  <w:style w:type="paragraph" w:styleId="1_64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t.me/rosreestr_altaiskii_krai" TargetMode="External"/><Relationship Id="rId18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121</cp:revision>
  <dcterms:created xsi:type="dcterms:W3CDTF">2016-03-23T01:04:00Z</dcterms:created>
  <dcterms:modified xsi:type="dcterms:W3CDTF">2025-06-24T06:24:40Z</dcterms:modified>
</cp:coreProperties>
</file>